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E31" w:rsidRDefault="00FC2AB2">
      <w:pPr>
        <w:widowControl/>
        <w:spacing w:line="760" w:lineRule="exact"/>
      </w:pPr>
      <w:r>
        <w:rPr>
          <w:rFonts w:ascii="標楷體" w:eastAsia="標楷體" w:hAnsi="標楷體"/>
          <w:color w:val="002060"/>
          <w:sz w:val="44"/>
          <w:szCs w:val="44"/>
        </w:rPr>
        <w:t xml:space="preserve">  </w:t>
      </w:r>
      <w:bookmarkStart w:id="0" w:name="_GoBack"/>
      <w:r>
        <w:rPr>
          <w:rFonts w:ascii="標楷體" w:eastAsia="標楷體" w:hAnsi="標楷體"/>
          <w:noProof/>
          <w:color w:val="00206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666753</wp:posOffset>
            </wp:positionH>
            <wp:positionV relativeFrom="paragraph">
              <wp:posOffset>38733</wp:posOffset>
            </wp:positionV>
            <wp:extent cx="878208" cy="403863"/>
            <wp:effectExtent l="0" t="0" r="0" b="0"/>
            <wp:wrapTight wrapText="bothSides">
              <wp:wrapPolygon edited="0">
                <wp:start x="0" y="0"/>
                <wp:lineTo x="0" y="20377"/>
                <wp:lineTo x="21085" y="20377"/>
                <wp:lineTo x="21085" y="0"/>
                <wp:lineTo x="0" y="0"/>
              </wp:wrapPolygon>
            </wp:wrapTight>
            <wp:docPr id="1" name="圖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208" cy="4038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color w:val="002060"/>
          <w:sz w:val="44"/>
          <w:szCs w:val="44"/>
        </w:rPr>
        <w:t>【安泰「幼」學堂】專題課程</w:t>
      </w:r>
      <w:bookmarkEnd w:id="0"/>
      <w:r>
        <w:rPr>
          <w:rFonts w:ascii="標楷體" w:eastAsia="標楷體" w:hAnsi="標楷體"/>
          <w:color w:val="002060"/>
          <w:sz w:val="44"/>
          <w:szCs w:val="44"/>
        </w:rPr>
        <w:t xml:space="preserve"> </w:t>
      </w:r>
    </w:p>
    <w:p w:rsidR="00BF7E31" w:rsidRDefault="00BF7E31">
      <w:pPr>
        <w:widowControl/>
        <w:spacing w:line="280" w:lineRule="exact"/>
        <w:rPr>
          <w:rFonts w:ascii="標楷體" w:eastAsia="標楷體" w:hAnsi="標楷體"/>
          <w:color w:val="002060"/>
          <w:szCs w:val="24"/>
        </w:rPr>
      </w:pPr>
    </w:p>
    <w:p w:rsidR="00BF7E31" w:rsidRDefault="00FC2AB2">
      <w:pPr>
        <w:pStyle w:val="a9"/>
        <w:numPr>
          <w:ilvl w:val="0"/>
          <w:numId w:val="1"/>
        </w:numPr>
        <w:spacing w:line="280" w:lineRule="exact"/>
      </w:pPr>
      <w:r>
        <w:rPr>
          <w:rFonts w:ascii="標楷體" w:eastAsia="標楷體" w:hAnsi="標楷體"/>
        </w:rPr>
        <w:t>開放日期：</w:t>
      </w:r>
      <w:r>
        <w:rPr>
          <w:rFonts w:ascii="標楷體" w:eastAsia="標楷體" w:hAnsi="標楷體"/>
        </w:rPr>
        <w:t>9-11</w:t>
      </w:r>
      <w:r>
        <w:rPr>
          <w:rFonts w:ascii="標楷體" w:eastAsia="標楷體" w:hAnsi="標楷體"/>
        </w:rPr>
        <w:t>月之開館時間之上午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上午</w:t>
      </w:r>
      <w:r>
        <w:rPr>
          <w:rFonts w:ascii="標楷體" w:eastAsia="標楷體" w:hAnsi="標楷體"/>
          <w:color w:val="FF0000"/>
        </w:rPr>
        <w:t>2.5</w:t>
      </w:r>
      <w:r>
        <w:rPr>
          <w:rFonts w:ascii="標楷體" w:eastAsia="標楷體" w:hAnsi="標楷體"/>
          <w:color w:val="FF0000"/>
        </w:rPr>
        <w:t>小時課程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Times New Roman"/>
          <w:kern w:val="3"/>
        </w:rPr>
        <w:t>，計開放</w:t>
      </w:r>
      <w:r>
        <w:rPr>
          <w:rFonts w:ascii="標楷體" w:eastAsia="標楷體" w:hAnsi="標楷體" w:cs="Times New Roman"/>
          <w:color w:val="FF0000"/>
          <w:kern w:val="3"/>
          <w:u w:val="single"/>
        </w:rPr>
        <w:t>10</w:t>
      </w:r>
      <w:r>
        <w:rPr>
          <w:rFonts w:ascii="標楷體" w:eastAsia="標楷體" w:hAnsi="標楷體" w:cs="Times New Roman"/>
          <w:color w:val="FF0000"/>
          <w:kern w:val="3"/>
          <w:u w:val="single"/>
        </w:rPr>
        <w:t>班次</w:t>
      </w:r>
      <w:r>
        <w:rPr>
          <w:rFonts w:ascii="標楷體" w:eastAsia="標楷體" w:hAnsi="標楷體" w:cs="Times New Roman"/>
          <w:kern w:val="3"/>
        </w:rPr>
        <w:t>供各級學校申請，梯次額滿為止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開放申請日期如下列赴各校自行配合學校期程安排擇選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cs="Times New Roman"/>
          <w:kern w:val="3"/>
        </w:rPr>
        <w:t>。</w:t>
      </w:r>
    </w:p>
    <w:p w:rsidR="00BF7E31" w:rsidRDefault="00BF7E31">
      <w:pPr>
        <w:pStyle w:val="a9"/>
        <w:spacing w:line="280" w:lineRule="exact"/>
      </w:pPr>
    </w:p>
    <w:p w:rsidR="00BF7E31" w:rsidRDefault="00FC2AB2">
      <w:pPr>
        <w:pStyle w:val="a9"/>
        <w:numPr>
          <w:ilvl w:val="0"/>
          <w:numId w:val="1"/>
        </w:num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活動地點：林安泰古厝民俗文物館園區（臺北市中山區濱江街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號）</w:t>
      </w:r>
    </w:p>
    <w:p w:rsidR="00BF7E31" w:rsidRDefault="00BF7E31">
      <w:pPr>
        <w:spacing w:line="280" w:lineRule="exact"/>
        <w:rPr>
          <w:rFonts w:ascii="標楷體" w:eastAsia="標楷體" w:hAnsi="標楷體"/>
        </w:rPr>
      </w:pPr>
    </w:p>
    <w:p w:rsidR="00BF7E31" w:rsidRDefault="00FC2AB2">
      <w:pPr>
        <w:widowControl/>
        <w:spacing w:line="280" w:lineRule="exact"/>
        <w:ind w:left="1841" w:hanging="1841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三、參加申請相關說明：</w:t>
      </w:r>
    </w:p>
    <w:p w:rsidR="00BF7E31" w:rsidRDefault="00FC2AB2">
      <w:pPr>
        <w:widowControl/>
        <w:spacing w:line="280" w:lineRule="exact"/>
        <w:ind w:left="1841" w:hanging="1841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接受團體申請，免費開放幼兒園大班、中班師生班級申請報名參加，</w:t>
      </w:r>
      <w:r>
        <w:rPr>
          <w:rFonts w:ascii="標楷體" w:eastAsia="標楷體" w:hAnsi="標楷體"/>
          <w:szCs w:val="24"/>
          <w:u w:val="single"/>
        </w:rPr>
        <w:t>每梯次至少</w:t>
      </w:r>
      <w:r>
        <w:rPr>
          <w:rFonts w:ascii="標楷體" w:eastAsia="標楷體" w:hAnsi="標楷體"/>
          <w:szCs w:val="24"/>
          <w:u w:val="single"/>
        </w:rPr>
        <w:t>2</w:t>
      </w:r>
      <w:r>
        <w:rPr>
          <w:rFonts w:ascii="標楷體" w:eastAsia="標楷體" w:hAnsi="標楷體"/>
          <w:szCs w:val="24"/>
          <w:u w:val="single"/>
        </w:rPr>
        <w:t>班、</w:t>
      </w:r>
    </w:p>
    <w:p w:rsidR="00BF7E31" w:rsidRDefault="00FC2AB2">
      <w:pPr>
        <w:widowControl/>
        <w:spacing w:line="280" w:lineRule="exact"/>
        <w:ind w:left="1841" w:hanging="1841"/>
      </w:pP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/>
          <w:szCs w:val="24"/>
          <w:u w:val="single"/>
        </w:rPr>
        <w:t>至多</w:t>
      </w:r>
      <w:r>
        <w:rPr>
          <w:rFonts w:ascii="標楷體" w:eastAsia="標楷體" w:hAnsi="標楷體"/>
          <w:szCs w:val="24"/>
          <w:u w:val="single"/>
        </w:rPr>
        <w:t>4</w:t>
      </w:r>
      <w:r>
        <w:rPr>
          <w:rFonts w:ascii="標楷體" w:eastAsia="標楷體" w:hAnsi="標楷體"/>
          <w:szCs w:val="24"/>
          <w:u w:val="single"/>
        </w:rPr>
        <w:t>班同一梯，每班</w:t>
      </w:r>
      <w:r>
        <w:rPr>
          <w:rFonts w:ascii="標楷體" w:eastAsia="標楷體" w:hAnsi="標楷體"/>
          <w:szCs w:val="24"/>
          <w:u w:val="single"/>
        </w:rPr>
        <w:t>30</w:t>
      </w:r>
      <w:r>
        <w:rPr>
          <w:rFonts w:ascii="標楷體" w:eastAsia="標楷體" w:hAnsi="標楷體"/>
          <w:szCs w:val="24"/>
          <w:u w:val="single"/>
        </w:rPr>
        <w:t>位師生為上限</w:t>
      </w:r>
      <w:r>
        <w:rPr>
          <w:rFonts w:ascii="標楷體" w:eastAsia="標楷體" w:hAnsi="標楷體"/>
          <w:szCs w:val="24"/>
        </w:rPr>
        <w:t>，梯次額滿為止。</w:t>
      </w:r>
    </w:p>
    <w:p w:rsidR="00BF7E31" w:rsidRDefault="00FC2AB2">
      <w:pPr>
        <w:widowControl/>
        <w:spacing w:line="280" w:lineRule="exact"/>
        <w:ind w:left="1841" w:hanging="1841"/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color w:val="FF0000"/>
          <w:szCs w:val="24"/>
          <w:u w:val="single"/>
        </w:rPr>
        <w:t>往返交通及途中旅行平安險、課程活動餐飲及班級秩序安全維護各校自理。</w:t>
      </w:r>
    </w:p>
    <w:p w:rsidR="00BF7E31" w:rsidRDefault="00FC2AB2">
      <w:pPr>
        <w:widowControl/>
        <w:spacing w:line="280" w:lineRule="exact"/>
        <w:ind w:left="1841" w:hanging="1841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三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報名方式：</w:t>
      </w:r>
    </w:p>
    <w:p w:rsidR="00BF7E31" w:rsidRDefault="00FC2AB2">
      <w:pPr>
        <w:widowControl/>
        <w:spacing w:line="280" w:lineRule="exact"/>
      </w:pPr>
      <w:r>
        <w:rPr>
          <w:rFonts w:ascii="標楷體" w:eastAsia="標楷體" w:hAnsi="標楷體"/>
          <w:szCs w:val="24"/>
        </w:rPr>
        <w:t xml:space="preserve">   1</w:t>
      </w:r>
      <w:r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/>
          <w:szCs w:val="24"/>
          <w:u w:val="single"/>
        </w:rPr>
        <w:t>請先電洽</w:t>
      </w:r>
      <w:r>
        <w:rPr>
          <w:rFonts w:ascii="標楷體" w:eastAsia="標楷體" w:hAnsi="標楷體"/>
          <w:color w:val="FF0000"/>
          <w:szCs w:val="24"/>
          <w:u w:val="single"/>
        </w:rPr>
        <w:t>活動專案小組</w:t>
      </w:r>
      <w:r>
        <w:rPr>
          <w:rFonts w:ascii="標楷體" w:eastAsia="標楷體" w:hAnsi="標楷體"/>
          <w:szCs w:val="24"/>
          <w:u w:val="single"/>
        </w:rPr>
        <w:t>(02) 2523-5448</w:t>
      </w:r>
      <w:r>
        <w:rPr>
          <w:rFonts w:ascii="標楷體" w:eastAsia="標楷體" w:hAnsi="標楷體"/>
          <w:color w:val="FF0000"/>
          <w:szCs w:val="24"/>
          <w:u w:val="single"/>
        </w:rPr>
        <w:t xml:space="preserve"> (</w:t>
      </w:r>
      <w:r>
        <w:rPr>
          <w:rFonts w:ascii="標楷體" w:eastAsia="標楷體" w:hAnsi="標楷體"/>
          <w:color w:val="FF0000"/>
          <w:szCs w:val="24"/>
          <w:u w:val="single"/>
        </w:rPr>
        <w:t>黃小姐或高小姐</w:t>
      </w:r>
      <w:r>
        <w:rPr>
          <w:rFonts w:ascii="標楷體" w:eastAsia="標楷體" w:hAnsi="標楷體"/>
          <w:color w:val="FF0000"/>
          <w:szCs w:val="24"/>
          <w:u w:val="single"/>
        </w:rPr>
        <w:t>)</w:t>
      </w:r>
      <w:r>
        <w:rPr>
          <w:rFonts w:ascii="標楷體" w:eastAsia="標楷體" w:hAnsi="標楷體"/>
          <w:szCs w:val="24"/>
          <w:u w:val="single"/>
        </w:rPr>
        <w:t>聯絡確認檔期。</w:t>
      </w:r>
    </w:p>
    <w:p w:rsidR="00BF7E31" w:rsidRDefault="00FC2AB2">
      <w:pPr>
        <w:widowControl/>
        <w:spacing w:line="280" w:lineRule="exact"/>
      </w:pPr>
      <w:r>
        <w:rPr>
          <w:rFonts w:ascii="標楷體" w:eastAsia="標楷體" w:hAnsi="標楷體"/>
        </w:rPr>
        <w:t xml:space="preserve">   2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  <w:szCs w:val="24"/>
          <w:u w:val="single"/>
        </w:rPr>
        <w:t>以學校函文向「臺北市政府民政局」申請，經正式函復確認方完成報名手續。</w:t>
      </w:r>
    </w:p>
    <w:p w:rsidR="00BF7E31" w:rsidRDefault="00BF7E31">
      <w:pPr>
        <w:widowControl/>
        <w:spacing w:line="280" w:lineRule="exact"/>
      </w:pPr>
    </w:p>
    <w:p w:rsidR="00BF7E31" w:rsidRDefault="00FC2AB2">
      <w:pPr>
        <w:widowControl/>
        <w:spacing w:line="280" w:lineRule="exact"/>
        <w:ind w:left="426" w:hanging="424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四、課程內容</w:t>
      </w:r>
      <w:r>
        <w:rPr>
          <w:rFonts w:ascii="標楷體" w:eastAsia="標楷體" w:hAnsi="標楷體"/>
          <w:szCs w:val="24"/>
        </w:rPr>
        <w:t>:</w:t>
      </w:r>
      <w:r>
        <w:rPr>
          <w:rFonts w:ascii="標楷體" w:eastAsia="標楷體" w:hAnsi="標楷體"/>
          <w:szCs w:val="24"/>
        </w:rPr>
        <w:t>林安泰古厝民俗文物館園區建築豐富多元的生活空間，蘊含著許多傳統民俗及臺語生活趣味，透過幼兒闖關遊戲闖關實作，引領學子認識傳統之趣。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93"/>
        <w:gridCol w:w="6237"/>
      </w:tblGrid>
      <w:tr w:rsidR="00BF7E31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活動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內容</w:t>
            </w:r>
          </w:p>
        </w:tc>
      </w:tr>
      <w:tr w:rsidR="00BF7E31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09:00-11:30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團體報到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課程內容及注意事項說明</w:t>
            </w:r>
          </w:p>
        </w:tc>
      </w:tr>
      <w:tr w:rsidR="00BF7E31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BF7E3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嬉遊古厝趣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結合古厝建築感受傳統的智慧，透過實境闖關體驗、臺語互動及巡禮教學，體驗傳統生活空間的趣味。</w:t>
            </w:r>
          </w:p>
        </w:tc>
      </w:tr>
      <w:tr w:rsidR="00BF7E31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BF7E3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帶著滿滿祝福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透過實境操作、致贈紀念文創小物體會古早的樂趣。</w:t>
            </w:r>
          </w:p>
        </w:tc>
      </w:tr>
    </w:tbl>
    <w:p w:rsidR="00BF7E31" w:rsidRDefault="00BF7E31">
      <w:pPr>
        <w:widowControl/>
        <w:pBdr>
          <w:bottom w:val="single" w:sz="6" w:space="1" w:color="000000"/>
        </w:pBdr>
        <w:spacing w:line="280" w:lineRule="exact"/>
        <w:jc w:val="center"/>
        <w:rPr>
          <w:rFonts w:ascii="標楷體" w:eastAsia="標楷體" w:hAnsi="標楷體"/>
          <w:sz w:val="20"/>
          <w:szCs w:val="20"/>
        </w:rPr>
      </w:pPr>
    </w:p>
    <w:p w:rsidR="00BF7E31" w:rsidRDefault="00BF7E31">
      <w:pPr>
        <w:snapToGrid w:val="0"/>
        <w:spacing w:line="280" w:lineRule="exact"/>
        <w:ind w:left="-425"/>
        <w:jc w:val="center"/>
        <w:rPr>
          <w:rFonts w:ascii="細明體" w:eastAsia="細明體" w:hAnsi="細明體"/>
          <w:sz w:val="28"/>
          <w:szCs w:val="28"/>
        </w:rPr>
      </w:pPr>
    </w:p>
    <w:p w:rsidR="00BF7E31" w:rsidRDefault="00FC2AB2">
      <w:pPr>
        <w:snapToGrid w:val="0"/>
        <w:spacing w:line="280" w:lineRule="exact"/>
        <w:ind w:left="-425"/>
        <w:jc w:val="center"/>
        <w:rPr>
          <w:rFonts w:ascii="細明體" w:eastAsia="細明體" w:hAnsi="細明體"/>
          <w:sz w:val="28"/>
          <w:szCs w:val="28"/>
        </w:rPr>
      </w:pPr>
      <w:r>
        <w:rPr>
          <w:rFonts w:ascii="細明體" w:eastAsia="細明體" w:hAnsi="細明體"/>
          <w:sz w:val="28"/>
          <w:szCs w:val="28"/>
        </w:rPr>
        <w:t>【</w:t>
      </w:r>
      <w:r>
        <w:rPr>
          <w:rFonts w:ascii="細明體" w:eastAsia="細明體" w:hAnsi="細明體"/>
          <w:sz w:val="28"/>
          <w:szCs w:val="28"/>
        </w:rPr>
        <w:t>115</w:t>
      </w:r>
      <w:r>
        <w:rPr>
          <w:rFonts w:ascii="細明體" w:eastAsia="細明體" w:hAnsi="細明體"/>
          <w:sz w:val="28"/>
          <w:szCs w:val="28"/>
        </w:rPr>
        <w:t>年度安泰「幼」學堂】專題體驗教學</w:t>
      </w:r>
      <w:r>
        <w:rPr>
          <w:rFonts w:ascii="細明體" w:eastAsia="細明體" w:hAnsi="細明體"/>
          <w:sz w:val="28"/>
          <w:szCs w:val="28"/>
        </w:rPr>
        <w:t xml:space="preserve"> </w:t>
      </w:r>
      <w:r>
        <w:rPr>
          <w:rFonts w:ascii="細明體" w:eastAsia="細明體" w:hAnsi="細明體"/>
          <w:sz w:val="28"/>
          <w:szCs w:val="28"/>
        </w:rPr>
        <w:t>學校團體申請附表</w:t>
      </w:r>
    </w:p>
    <w:tbl>
      <w:tblPr>
        <w:tblW w:w="1077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9922"/>
      </w:tblGrid>
      <w:tr w:rsidR="00BF7E31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BF7E31">
            <w:pPr>
              <w:widowControl/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報名</w:t>
            </w:r>
          </w:p>
          <w:p w:rsidR="00BF7E31" w:rsidRDefault="00FC2AB2">
            <w:pPr>
              <w:widowControl/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學校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>校名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/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                                      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     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>班別</w:t>
            </w:r>
            <w:r>
              <w:rPr>
                <w:rFonts w:ascii="細明體" w:eastAsia="細明體" w:hAnsi="細明體"/>
                <w:sz w:val="28"/>
                <w:szCs w:val="28"/>
              </w:rPr>
              <w:t>/□2</w:t>
            </w:r>
            <w:r>
              <w:rPr>
                <w:rFonts w:ascii="細明體" w:eastAsia="細明體" w:hAnsi="細明體"/>
                <w:sz w:val="28"/>
                <w:szCs w:val="28"/>
              </w:rPr>
              <w:t>班次同一梯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: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班</w:t>
            </w:r>
            <w:r>
              <w:rPr>
                <w:rFonts w:ascii="細明體" w:eastAsia="細明體" w:hAnsi="細明體"/>
                <w:sz w:val="28"/>
                <w:szCs w:val="28"/>
              </w:rPr>
              <w:t>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</w:rPr>
              <w:t>班</w:t>
            </w:r>
          </w:p>
          <w:p w:rsidR="00BF7E31" w:rsidRDefault="00FC2AB2">
            <w:pPr>
              <w:widowControl/>
              <w:spacing w:line="280" w:lineRule="exact"/>
              <w:rPr>
                <w:rFonts w:ascii="細明體" w:eastAsia="細明體" w:hAnsi="細明體"/>
                <w:sz w:val="16"/>
                <w:szCs w:val="16"/>
              </w:rPr>
            </w:pPr>
            <w:r>
              <w:rPr>
                <w:rFonts w:ascii="細明體" w:eastAsia="細明體" w:hAnsi="細明體"/>
                <w:sz w:val="16"/>
                <w:szCs w:val="16"/>
              </w:rPr>
              <w:t>(</w:t>
            </w:r>
            <w:r>
              <w:rPr>
                <w:rFonts w:ascii="細明體" w:eastAsia="細明體" w:hAnsi="細明體"/>
                <w:sz w:val="16"/>
                <w:szCs w:val="16"/>
              </w:rPr>
              <w:t>請勾選</w:t>
            </w:r>
            <w:r>
              <w:rPr>
                <w:rFonts w:ascii="細明體" w:eastAsia="細明體" w:hAnsi="細明體"/>
                <w:sz w:val="16"/>
                <w:szCs w:val="16"/>
              </w:rPr>
              <w:t>)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 xml:space="preserve">     □3</w:t>
            </w:r>
            <w:r>
              <w:rPr>
                <w:rFonts w:ascii="細明體" w:eastAsia="細明體" w:hAnsi="細明體"/>
                <w:sz w:val="28"/>
                <w:szCs w:val="28"/>
              </w:rPr>
              <w:t>班次同一梯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: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班</w:t>
            </w:r>
            <w:r>
              <w:rPr>
                <w:rFonts w:ascii="細明體" w:eastAsia="細明體" w:hAnsi="細明體"/>
                <w:sz w:val="28"/>
                <w:szCs w:val="28"/>
              </w:rPr>
              <w:t>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</w:rPr>
              <w:t>班、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</w:rPr>
              <w:t>班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</w:rPr>
            </w:pP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 xml:space="preserve">     □4</w:t>
            </w:r>
            <w:r>
              <w:rPr>
                <w:rFonts w:ascii="細明體" w:eastAsia="細明體" w:hAnsi="細明體"/>
                <w:sz w:val="28"/>
                <w:szCs w:val="28"/>
              </w:rPr>
              <w:t>班次同一梯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: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班</w:t>
            </w:r>
            <w:r>
              <w:rPr>
                <w:rFonts w:ascii="細明體" w:eastAsia="細明體" w:hAnsi="細明體"/>
                <w:sz w:val="28"/>
                <w:szCs w:val="28"/>
              </w:rPr>
              <w:t>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</w:rPr>
              <w:t>班、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細明體" w:eastAsia="細明體" w:hAnsi="細明體"/>
                <w:sz w:val="28"/>
                <w:szCs w:val="28"/>
              </w:rPr>
              <w:t>班、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班</w:t>
            </w:r>
          </w:p>
          <w:p w:rsidR="00BF7E31" w:rsidRDefault="00FC2AB2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 xml:space="preserve"> 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>參加人數</w:t>
            </w:r>
            <w:r>
              <w:rPr>
                <w:rFonts w:ascii="細明體" w:eastAsia="細明體" w:hAnsi="細明體"/>
                <w:sz w:val="28"/>
                <w:szCs w:val="28"/>
              </w:rPr>
              <w:t>/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細明體" w:eastAsia="細明體" w:hAnsi="細明體"/>
                <w:sz w:val="28"/>
                <w:szCs w:val="28"/>
              </w:rPr>
              <w:t>(</w:t>
            </w:r>
            <w:r>
              <w:rPr>
                <w:rFonts w:ascii="細明體" w:eastAsia="細明體" w:hAnsi="細明體"/>
                <w:sz w:val="28"/>
                <w:szCs w:val="28"/>
              </w:rPr>
              <w:t>含帶隊師長</w:t>
            </w:r>
            <w:r>
              <w:rPr>
                <w:rFonts w:ascii="細明體" w:eastAsia="細明體" w:hAnsi="細明體"/>
                <w:sz w:val="28"/>
                <w:szCs w:val="28"/>
              </w:rPr>
              <w:t>/</w:t>
            </w:r>
            <w:r>
              <w:rPr>
                <w:rFonts w:ascii="細明體" w:eastAsia="細明體" w:hAnsi="細明體"/>
                <w:sz w:val="28"/>
                <w:szCs w:val="28"/>
              </w:rPr>
              <w:t>每『班』</w:t>
            </w:r>
            <w:r>
              <w:rPr>
                <w:rFonts w:ascii="細明體" w:eastAsia="細明體" w:hAnsi="細明體"/>
                <w:color w:val="FF0000"/>
                <w:sz w:val="28"/>
                <w:szCs w:val="28"/>
              </w:rPr>
              <w:t>至多</w:t>
            </w:r>
            <w:r>
              <w:rPr>
                <w:rFonts w:ascii="細明體" w:eastAsia="細明體" w:hAnsi="細明體"/>
                <w:color w:val="FF0000"/>
                <w:sz w:val="28"/>
                <w:szCs w:val="28"/>
              </w:rPr>
              <w:t>30</w:t>
            </w:r>
            <w:r>
              <w:rPr>
                <w:rFonts w:ascii="細明體" w:eastAsia="細明體" w:hAnsi="細明體"/>
                <w:color w:val="FF0000"/>
                <w:sz w:val="28"/>
                <w:szCs w:val="28"/>
              </w:rPr>
              <w:t>人</w:t>
            </w:r>
            <w:r>
              <w:rPr>
                <w:rFonts w:ascii="細明體" w:eastAsia="細明體" w:hAnsi="細明體"/>
                <w:sz w:val="28"/>
                <w:szCs w:val="28"/>
              </w:rPr>
              <w:t>為上限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)</w:t>
            </w:r>
          </w:p>
          <w:p w:rsidR="00BF7E31" w:rsidRDefault="00BF7E31">
            <w:pPr>
              <w:widowControl/>
              <w:spacing w:line="280" w:lineRule="exact"/>
            </w:pPr>
          </w:p>
        </w:tc>
      </w:tr>
      <w:tr w:rsidR="00BF7E31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widowControl/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聯絡</w:t>
            </w:r>
          </w:p>
          <w:p w:rsidR="00BF7E31" w:rsidRDefault="00FC2AB2">
            <w:pPr>
              <w:widowControl/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方式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FC2AB2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帶隊師長</w:t>
            </w:r>
            <w:r>
              <w:rPr>
                <w:rFonts w:ascii="細明體" w:eastAsia="細明體" w:hAnsi="細明體"/>
                <w:sz w:val="28"/>
                <w:szCs w:val="28"/>
              </w:rPr>
              <w:t>/</w:t>
            </w:r>
            <w:r>
              <w:rPr>
                <w:rFonts w:ascii="細明體" w:eastAsia="細明體" w:hAnsi="細明體"/>
                <w:sz w:val="28"/>
                <w:szCs w:val="28"/>
              </w:rPr>
              <w:t>聯絡人：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                         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聯絡手機號碼：</w:t>
            </w:r>
            <w:r>
              <w:rPr>
                <w:rFonts w:ascii="細明體" w:eastAsia="細明體" w:hAnsi="細明體"/>
                <w:sz w:val="28"/>
                <w:szCs w:val="28"/>
              </w:rPr>
              <w:t xml:space="preserve">                          </w:t>
            </w:r>
          </w:p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E-mail</w:t>
            </w:r>
            <w:r>
              <w:rPr>
                <w:rFonts w:ascii="細明體" w:eastAsia="細明體" w:hAnsi="細明體"/>
                <w:sz w:val="28"/>
                <w:szCs w:val="28"/>
              </w:rPr>
              <w:t>：</w:t>
            </w:r>
          </w:p>
        </w:tc>
      </w:tr>
      <w:tr w:rsidR="00BF7E31">
        <w:tblPrEx>
          <w:tblCellMar>
            <w:top w:w="0" w:type="dxa"/>
            <w:bottom w:w="0" w:type="dxa"/>
          </w:tblCellMar>
        </w:tblPrEx>
        <w:trPr>
          <w:trHeight w:val="14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E31" w:rsidRDefault="00FC2AB2">
            <w:pPr>
              <w:spacing w:line="280" w:lineRule="exac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  <w:r>
              <w:rPr>
                <w:rFonts w:ascii="細明體" w:eastAsia="細明體" w:hAnsi="細明體"/>
                <w:sz w:val="28"/>
                <w:szCs w:val="28"/>
              </w:rPr>
              <w:t>申請日期</w:t>
            </w:r>
          </w:p>
        </w:tc>
        <w:tc>
          <w:tcPr>
            <w:tcW w:w="9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31" w:rsidRDefault="00BF7E31">
            <w:pPr>
              <w:widowControl/>
              <w:spacing w:line="280" w:lineRule="exact"/>
              <w:rPr>
                <w:rFonts w:ascii="細明體" w:eastAsia="細明體" w:hAnsi="細明體"/>
                <w:sz w:val="28"/>
                <w:szCs w:val="28"/>
              </w:rPr>
            </w:pP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</w:rPr>
              <w:t>預計申請日期</w:t>
            </w:r>
            <w:r>
              <w:rPr>
                <w:rFonts w:ascii="細明體" w:eastAsia="細明體" w:hAnsi="細明體"/>
                <w:sz w:val="28"/>
                <w:szCs w:val="28"/>
              </w:rPr>
              <w:t>-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月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>日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細明體" w:eastAsia="細明體" w:hAnsi="細明體"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細明體" w:eastAsia="細明體" w:hAnsi="細明體"/>
                <w:color w:val="0070C0"/>
                <w:szCs w:val="24"/>
              </w:rPr>
              <w:t xml:space="preserve"> </w:t>
            </w: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</w:t>
            </w:r>
          </w:p>
          <w:p w:rsidR="00BF7E31" w:rsidRDefault="00FC2AB2">
            <w:pPr>
              <w:widowControl/>
              <w:spacing w:line="280" w:lineRule="exact"/>
            </w:pPr>
            <w:r>
              <w:rPr>
                <w:rFonts w:ascii="細明體" w:eastAsia="細明體" w:hAnsi="細明體"/>
                <w:sz w:val="28"/>
                <w:szCs w:val="28"/>
                <w:u w:val="single"/>
              </w:rPr>
              <w:t xml:space="preserve"> </w:t>
            </w:r>
          </w:p>
          <w:p w:rsidR="00BF7E31" w:rsidRDefault="00FC2AB2">
            <w:pPr>
              <w:spacing w:line="280" w:lineRule="exact"/>
            </w:pPr>
            <w:r>
              <w:rPr>
                <w:rFonts w:ascii="細明體" w:eastAsia="細明體" w:hAnsi="細明體"/>
                <w:color w:val="0070C0"/>
                <w:szCs w:val="24"/>
              </w:rPr>
              <w:t>請先電洽活動專案小組</w:t>
            </w:r>
            <w:r>
              <w:rPr>
                <w:rFonts w:ascii="細明體" w:eastAsia="細明體" w:hAnsi="細明體"/>
                <w:color w:val="0070C0"/>
                <w:szCs w:val="24"/>
              </w:rPr>
              <w:t>(02) 2523-5448 (</w:t>
            </w:r>
            <w:r>
              <w:rPr>
                <w:rFonts w:ascii="細明體" w:eastAsia="細明體" w:hAnsi="細明體"/>
                <w:color w:val="0070C0"/>
                <w:szCs w:val="24"/>
              </w:rPr>
              <w:t>黃小姐或高小姐</w:t>
            </w:r>
            <w:r>
              <w:rPr>
                <w:rFonts w:ascii="細明體" w:eastAsia="細明體" w:hAnsi="細明體"/>
                <w:color w:val="0070C0"/>
                <w:szCs w:val="24"/>
              </w:rPr>
              <w:t>)</w:t>
            </w:r>
            <w:r>
              <w:rPr>
                <w:rFonts w:ascii="細明體" w:eastAsia="細明體" w:hAnsi="細明體"/>
                <w:color w:val="0070C0"/>
                <w:szCs w:val="24"/>
              </w:rPr>
              <w:t>聯絡確認檔期，</w:t>
            </w:r>
            <w:r>
              <w:rPr>
                <w:rFonts w:ascii="細明體" w:eastAsia="細明體" w:hAnsi="細明體"/>
                <w:szCs w:val="24"/>
              </w:rPr>
              <w:t>本年度</w:t>
            </w:r>
            <w:r>
              <w:rPr>
                <w:rFonts w:ascii="細明體" w:eastAsia="細明體" w:hAnsi="細明體"/>
                <w:color w:val="FF0000"/>
                <w:szCs w:val="24"/>
              </w:rPr>
              <w:t>開放申請梯次僅</w:t>
            </w:r>
            <w:r>
              <w:rPr>
                <w:rFonts w:ascii="細明體" w:eastAsia="細明體" w:hAnsi="細明體"/>
                <w:color w:val="FF0000"/>
                <w:szCs w:val="24"/>
                <w:u w:val="single"/>
              </w:rPr>
              <w:t>10</w:t>
            </w:r>
            <w:r>
              <w:rPr>
                <w:rFonts w:ascii="細明體" w:eastAsia="細明體" w:hAnsi="細明體"/>
                <w:color w:val="FF0000"/>
                <w:szCs w:val="24"/>
                <w:u w:val="single"/>
              </w:rPr>
              <w:t>班次</w:t>
            </w:r>
            <w:r>
              <w:rPr>
                <w:rFonts w:ascii="細明體" w:eastAsia="細明體" w:hAnsi="細明體"/>
                <w:color w:val="FF0000"/>
                <w:szCs w:val="24"/>
                <w:u w:val="single"/>
              </w:rPr>
              <w:t>(</w:t>
            </w:r>
            <w:r>
              <w:rPr>
                <w:rFonts w:ascii="細明體" w:eastAsia="細明體" w:hAnsi="細明體"/>
                <w:color w:val="FF0000"/>
                <w:szCs w:val="24"/>
              </w:rPr>
              <w:t>額度額滿為止</w:t>
            </w:r>
            <w:r>
              <w:rPr>
                <w:rFonts w:ascii="細明體" w:eastAsia="細明體" w:hAnsi="細明體"/>
                <w:color w:val="FF0000"/>
                <w:szCs w:val="24"/>
              </w:rPr>
              <w:t>)</w:t>
            </w:r>
            <w:r>
              <w:rPr>
                <w:rFonts w:ascii="細明體" w:eastAsia="細明體" w:hAnsi="細明體"/>
                <w:color w:val="FF0000"/>
                <w:szCs w:val="24"/>
              </w:rPr>
              <w:t>。</w:t>
            </w:r>
          </w:p>
        </w:tc>
      </w:tr>
    </w:tbl>
    <w:p w:rsidR="00BF7E31" w:rsidRDefault="00BF7E31">
      <w:pPr>
        <w:widowControl/>
        <w:spacing w:line="520" w:lineRule="exact"/>
        <w:rPr>
          <w:rFonts w:ascii="新細明體" w:hAnsi="新細明體"/>
          <w:color w:val="002060"/>
          <w:sz w:val="32"/>
          <w:szCs w:val="32"/>
        </w:rPr>
      </w:pPr>
    </w:p>
    <w:sectPr w:rsidR="00BF7E31">
      <w:headerReference w:type="default" r:id="rId8"/>
      <w:pgSz w:w="11906" w:h="16838"/>
      <w:pgMar w:top="568" w:right="1133" w:bottom="284" w:left="1134" w:header="851" w:footer="0" w:gutter="0"/>
      <w:cols w:space="720"/>
      <w:docGrid w:type="lines" w:linePitch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AB2" w:rsidRDefault="00FC2AB2">
      <w:r>
        <w:separator/>
      </w:r>
    </w:p>
  </w:endnote>
  <w:endnote w:type="continuationSeparator" w:id="0">
    <w:p w:rsidR="00FC2AB2" w:rsidRDefault="00FC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AB2" w:rsidRDefault="00FC2AB2">
      <w:r>
        <w:rPr>
          <w:color w:val="000000"/>
        </w:rPr>
        <w:separator/>
      </w:r>
    </w:p>
  </w:footnote>
  <w:footnote w:type="continuationSeparator" w:id="0">
    <w:p w:rsidR="00FC2AB2" w:rsidRDefault="00FC2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D73" w:rsidRDefault="00FC2AB2">
    <w:pPr>
      <w:pStyle w:val="a3"/>
      <w:jc w:val="center"/>
    </w:pPr>
    <w:r>
      <w:t>臺北市政府民政局</w:t>
    </w:r>
    <w:r>
      <w:t xml:space="preserve"> </w:t>
    </w:r>
    <w:r>
      <w:t>主辦。</w:t>
    </w:r>
    <w:r>
      <w:t>115</w:t>
    </w:r>
    <w:r>
      <w:t>年度民俗文化專題體驗教學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0359D"/>
    <w:multiLevelType w:val="multilevel"/>
    <w:tmpl w:val="222899E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7E31"/>
    <w:rsid w:val="007C5278"/>
    <w:rsid w:val="00BF7E31"/>
    <w:rsid w:val="00F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B30697-A1CF-49F0-B615-853BEB38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customStyle="1" w:styleId="1">
    <w:name w:val="字元 字元1 字元"/>
    <w:basedOn w:val="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character" w:styleId="a8">
    <w:name w:val="Hyperlink"/>
    <w:rPr>
      <w:color w:val="0000FF"/>
      <w:u w:val="single"/>
    </w:rPr>
  </w:style>
  <w:style w:type="paragraph" w:styleId="a9">
    <w:name w:val="List Paragraph"/>
    <w:basedOn w:val="a"/>
    <w:pPr>
      <w:widowControl/>
      <w:ind w:left="480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安泰小學堂（4-11月）</dc:title>
  <dc:creator>marketing</dc:creator>
  <cp:lastModifiedBy>BKY</cp:lastModifiedBy>
  <cp:revision>2</cp:revision>
  <cp:lastPrinted>2019-02-18T06:37:00Z</cp:lastPrinted>
  <dcterms:created xsi:type="dcterms:W3CDTF">2026-09-08T03:13:00Z</dcterms:created>
  <dcterms:modified xsi:type="dcterms:W3CDTF">2026-09-08T03:13:00Z</dcterms:modified>
</cp:coreProperties>
</file>